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41B30A2F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E63A90" w:rsidRPr="00E63A90">
        <w:rPr>
          <w:color w:val="000000" w:themeColor="text1"/>
          <w:sz w:val="32"/>
          <w:szCs w:val="32"/>
        </w:rPr>
        <w:t>бесперебойной передаче сигналов комплекса систем безопасности в составе: система видеонаблюдения, система контроля и управления доступом, технические средства охранной сигнализации, периметральная охранная сигнализация на территории объектов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 xml:space="preserve">кие коммунальные системы» в </w:t>
      </w:r>
      <w:r w:rsidR="005B15DE">
        <w:rPr>
          <w:color w:val="000000" w:themeColor="text1"/>
          <w:spacing w:val="-4"/>
          <w:sz w:val="32"/>
          <w:szCs w:val="32"/>
        </w:rPr>
        <w:t>2024-2025</w:t>
      </w:r>
      <w:r w:rsidR="000B148D">
        <w:rPr>
          <w:color w:val="000000" w:themeColor="text1"/>
          <w:spacing w:val="-4"/>
          <w:sz w:val="32"/>
          <w:szCs w:val="32"/>
        </w:rPr>
        <w:t xml:space="preserve"> г.г</w:t>
      </w:r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7BAD03C0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852C00">
        <w:rPr>
          <w:b/>
          <w:sz w:val="32"/>
          <w:szCs w:val="32"/>
        </w:rPr>
        <w:t>3035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3460272" w:rsidR="00C413DC" w:rsidRPr="00A72974" w:rsidRDefault="00E63A9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61.20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687CD648" w:rsidR="00C413DC" w:rsidRPr="00A72974" w:rsidRDefault="00E63A9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614CF2CA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5B15DE">
              <w:rPr>
                <w:b/>
                <w:color w:val="000000" w:themeColor="text1"/>
                <w:sz w:val="20"/>
                <w:szCs w:val="20"/>
              </w:rPr>
              <w:t>по</w:t>
            </w:r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3A90" w:rsidRPr="00E63A90">
              <w:rPr>
                <w:b/>
                <w:color w:val="000000" w:themeColor="text1"/>
                <w:sz w:val="20"/>
                <w:szCs w:val="20"/>
              </w:rPr>
              <w:t>бесперебойной передаче сигналов комплекса систем безопасности в составе: система видеонаблюдения, система контроля и управления доступом, технические средства охранной сигнализации, периметральная охранная сигнализация на территории объектов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84D6AAA" w:rsidR="00C413DC" w:rsidRDefault="00852C00" w:rsidP="00852C00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Начальная максимальная цена единичных расценок составляет: </w:t>
            </w:r>
            <w:r w:rsidR="00C413DC" w:rsidRPr="00260287">
              <w:rPr>
                <w:b/>
                <w:sz w:val="20"/>
                <w:szCs w:val="20"/>
              </w:rPr>
              <w:t>Лот № 1</w:t>
            </w:r>
            <w:r w:rsidR="002375AD">
              <w:rPr>
                <w:b/>
                <w:sz w:val="20"/>
                <w:szCs w:val="20"/>
              </w:rPr>
              <w:t>:</w:t>
            </w:r>
            <w:r w:rsidR="00C413DC" w:rsidRPr="00C413D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919 891,00</w:t>
            </w:r>
            <w:bookmarkStart w:id="0" w:name="_GoBack"/>
            <w:bookmarkEnd w:id="0"/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="00C413DC"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106921A" w14:textId="7E32EE10" w:rsidR="00852C00" w:rsidRPr="00852C00" w:rsidRDefault="00852C00" w:rsidP="00852C00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 этом ориентировочная сумма договора составляет 12 193 992,00 руб.</w:t>
            </w:r>
            <w:r w:rsidRPr="00852C00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</w:t>
            </w:r>
            <w:r w:rsidRPr="00C413DC">
              <w:rPr>
                <w:sz w:val="20"/>
                <w:szCs w:val="20"/>
              </w:rPr>
              <w:lastRenderedPageBreak/>
              <w:t xml:space="preserve">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при возникновении обстоятельств непреодолимой силы в 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260287">
              <w:rPr>
                <w:color w:val="000000" w:themeColor="text1"/>
              </w:rPr>
              <w:lastRenderedPageBreak/>
              <w:t>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5311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8D"/>
    <w:rsid w:val="000B1CE4"/>
    <w:rsid w:val="000B1E63"/>
    <w:rsid w:val="000B42D0"/>
    <w:rsid w:val="000B494C"/>
    <w:rsid w:val="000B4991"/>
    <w:rsid w:val="000B4E1E"/>
    <w:rsid w:val="000B4E9A"/>
    <w:rsid w:val="000B4E9C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5DE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C0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496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11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A90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AB0E-E74C-4548-8B0F-CE309603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5727</Words>
  <Characters>32644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2024-01-11T09:54:00Z</dcterms:created>
  <dcterms:modified xsi:type="dcterms:W3CDTF">2024-01-12T04:25:00Z</dcterms:modified>
</cp:coreProperties>
</file>